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471651" w:rsidRDefault="0007276B" w:rsidP="0007276B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471651">
        <w:rPr>
          <w:rFonts w:ascii="Arial" w:hAnsi="Arial" w:cs="Arial"/>
          <w:b/>
          <w:bCs/>
          <w:iCs/>
          <w:sz w:val="32"/>
          <w:szCs w:val="32"/>
        </w:rPr>
        <w:t>Zink-Spray</w:t>
      </w:r>
    </w:p>
    <w:p w:rsidR="0007276B" w:rsidRPr="0007276B" w:rsidRDefault="0007276B" w:rsidP="0007276B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07276B">
        <w:rPr>
          <w:rFonts w:ascii="Arial" w:hAnsi="Arial" w:cs="Arial"/>
          <w:sz w:val="28"/>
          <w:szCs w:val="28"/>
        </w:rPr>
        <w:t>Aprobat</w:t>
      </w:r>
      <w:proofErr w:type="spellEnd"/>
      <w:r w:rsidRPr="0007276B">
        <w:rPr>
          <w:rFonts w:ascii="Arial" w:hAnsi="Arial" w:cs="Arial"/>
          <w:sz w:val="28"/>
          <w:szCs w:val="28"/>
        </w:rPr>
        <w:t xml:space="preserve"> de TÜV</w:t>
      </w:r>
    </w:p>
    <w:p w:rsidR="0007276B" w:rsidRDefault="0007276B"/>
    <w:p w:rsidR="0007276B" w:rsidRDefault="0007276B" w:rsidP="0007276B">
      <w:pPr>
        <w:jc w:val="center"/>
      </w:pPr>
      <w:r>
        <w:rPr>
          <w:noProof/>
        </w:rPr>
        <w:drawing>
          <wp:inline distT="0" distB="0" distL="0" distR="0">
            <wp:extent cx="485775" cy="1704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6B" w:rsidRDefault="0007276B" w:rsidP="0007276B">
      <w:pPr>
        <w:jc w:val="both"/>
      </w:pPr>
    </w:p>
    <w:p w:rsidR="0007276B" w:rsidRPr="0007276B" w:rsidRDefault="0007276B" w:rsidP="000727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07276B">
        <w:rPr>
          <w:rFonts w:ascii="Arial" w:hAnsi="Arial" w:cs="Arial"/>
          <w:b/>
          <w:sz w:val="24"/>
          <w:szCs w:val="24"/>
          <w:u w:val="single"/>
        </w:rPr>
        <w:t>rodus</w:t>
      </w:r>
      <w:proofErr w:type="spellEnd"/>
      <w:r w:rsidRPr="0007276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7276B" w:rsidRPr="0007276B" w:rsidRDefault="0007276B" w:rsidP="000727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07276B">
        <w:rPr>
          <w:rFonts w:ascii="Arial" w:hAnsi="Arial" w:cs="Arial"/>
          <w:sz w:val="24"/>
          <w:szCs w:val="24"/>
        </w:rPr>
        <w:t>rund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de zinc </w:t>
      </w:r>
      <w:proofErr w:type="spellStart"/>
      <w:r w:rsidRPr="0007276B">
        <w:rPr>
          <w:rFonts w:ascii="Arial" w:hAnsi="Arial" w:cs="Arial"/>
          <w:sz w:val="24"/>
          <w:szCs w:val="24"/>
        </w:rPr>
        <w:t>pentru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76B">
        <w:rPr>
          <w:rFonts w:ascii="Arial" w:hAnsi="Arial" w:cs="Arial"/>
          <w:sz w:val="24"/>
          <w:szCs w:val="24"/>
        </w:rPr>
        <w:t>substraturi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76B">
        <w:rPr>
          <w:rFonts w:ascii="Arial" w:hAnsi="Arial" w:cs="Arial"/>
          <w:sz w:val="24"/>
          <w:szCs w:val="24"/>
        </w:rPr>
        <w:t>metalice</w:t>
      </w:r>
      <w:proofErr w:type="spellEnd"/>
      <w:r w:rsidRPr="0007276B">
        <w:rPr>
          <w:rFonts w:ascii="Arial" w:hAnsi="Arial" w:cs="Arial"/>
          <w:sz w:val="24"/>
          <w:szCs w:val="24"/>
        </w:rPr>
        <w:t>.</w:t>
      </w:r>
    </w:p>
    <w:p w:rsidR="0007276B" w:rsidRPr="0007276B" w:rsidRDefault="0007276B" w:rsidP="000727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276B" w:rsidRPr="0007276B" w:rsidRDefault="0007276B" w:rsidP="000727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activitate</w:t>
      </w:r>
      <w:proofErr w:type="spellEnd"/>
      <w:r w:rsidRPr="0007276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07276B" w:rsidRPr="0007276B" w:rsidRDefault="0007276B" w:rsidP="000727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07276B">
        <w:rPr>
          <w:rFonts w:ascii="Arial" w:hAnsi="Arial" w:cs="Arial"/>
          <w:sz w:val="24"/>
          <w:szCs w:val="24"/>
        </w:rPr>
        <w:t>iste</w:t>
      </w:r>
      <w:r>
        <w:rPr>
          <w:rFonts w:ascii="Arial" w:hAnsi="Arial" w:cs="Arial"/>
          <w:sz w:val="24"/>
          <w:szCs w:val="24"/>
        </w:rPr>
        <w:t>me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evacuare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colectoare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276B">
        <w:rPr>
          <w:rFonts w:ascii="Arial" w:hAnsi="Arial" w:cs="Arial"/>
          <w:sz w:val="24"/>
          <w:szCs w:val="24"/>
        </w:rPr>
        <w:t>schimbător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276B">
        <w:rPr>
          <w:rFonts w:ascii="Arial" w:hAnsi="Arial" w:cs="Arial"/>
          <w:sz w:val="24"/>
          <w:szCs w:val="24"/>
        </w:rPr>
        <w:t>căldură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reparaţii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coturi</w:t>
      </w:r>
      <w:proofErr w:type="spellEnd"/>
      <w:r>
        <w:rPr>
          <w:rFonts w:ascii="Arial" w:hAnsi="Arial" w:cs="Arial"/>
          <w:sz w:val="24"/>
          <w:szCs w:val="24"/>
        </w:rPr>
        <w:t xml:space="preserve"> auto, </w:t>
      </w:r>
      <w:proofErr w:type="spellStart"/>
      <w:r>
        <w:rPr>
          <w:rFonts w:ascii="Arial" w:hAnsi="Arial" w:cs="Arial"/>
          <w:sz w:val="24"/>
          <w:szCs w:val="24"/>
        </w:rPr>
        <w:t>reparaţii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galvanizare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7276B">
        <w:rPr>
          <w:rFonts w:ascii="Arial" w:hAnsi="Arial" w:cs="Arial"/>
          <w:sz w:val="24"/>
          <w:szCs w:val="24"/>
        </w:rPr>
        <w:t>suduri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deteriorate,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07276B">
        <w:rPr>
          <w:rFonts w:ascii="Arial" w:hAnsi="Arial" w:cs="Arial"/>
          <w:sz w:val="24"/>
          <w:szCs w:val="24"/>
        </w:rPr>
        <w:t>tructuri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76B">
        <w:rPr>
          <w:rFonts w:ascii="Arial" w:hAnsi="Arial" w:cs="Arial"/>
          <w:sz w:val="24"/>
          <w:szCs w:val="24"/>
        </w:rPr>
        <w:t>metalice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0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76B">
        <w:rPr>
          <w:rFonts w:ascii="Arial" w:hAnsi="Arial" w:cs="Arial"/>
          <w:sz w:val="24"/>
          <w:szCs w:val="24"/>
        </w:rPr>
        <w:t>constructii</w:t>
      </w:r>
      <w:proofErr w:type="spellEnd"/>
      <w:r>
        <w:rPr>
          <w:rFonts w:ascii="Arial" w:hAnsi="Arial" w:cs="Arial"/>
          <w:sz w:val="24"/>
          <w:szCs w:val="24"/>
        </w:rPr>
        <w:t xml:space="preserve"> de</w:t>
      </w:r>
      <w:r w:rsidRPr="000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76B">
        <w:rPr>
          <w:rFonts w:ascii="Arial" w:hAnsi="Arial" w:cs="Arial"/>
          <w:sz w:val="24"/>
          <w:szCs w:val="24"/>
        </w:rPr>
        <w:t>otel</w:t>
      </w:r>
      <w:proofErr w:type="gramStart"/>
      <w:r>
        <w:rPr>
          <w:rFonts w:ascii="Arial" w:hAnsi="Arial" w:cs="Arial"/>
          <w:sz w:val="24"/>
          <w:szCs w:val="24"/>
        </w:rPr>
        <w:t>,uşi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oţel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garduri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cosuri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651">
        <w:rPr>
          <w:rFonts w:ascii="Arial" w:hAnsi="Arial" w:cs="Arial"/>
          <w:sz w:val="24"/>
          <w:szCs w:val="24"/>
        </w:rPr>
        <w:t>si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651">
        <w:rPr>
          <w:rFonts w:ascii="Arial" w:hAnsi="Arial" w:cs="Arial"/>
          <w:sz w:val="24"/>
          <w:szCs w:val="24"/>
        </w:rPr>
        <w:t>tubulaturi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71651">
        <w:rPr>
          <w:rFonts w:ascii="Arial" w:hAnsi="Arial" w:cs="Arial"/>
          <w:sz w:val="24"/>
          <w:szCs w:val="24"/>
        </w:rPr>
        <w:t>fum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1651">
        <w:rPr>
          <w:rFonts w:ascii="Arial" w:hAnsi="Arial" w:cs="Arial"/>
          <w:sz w:val="24"/>
          <w:szCs w:val="24"/>
        </w:rPr>
        <w:t>componente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76B">
        <w:rPr>
          <w:rFonts w:ascii="Arial" w:hAnsi="Arial" w:cs="Arial"/>
          <w:sz w:val="24"/>
          <w:szCs w:val="24"/>
        </w:rPr>
        <w:t>termic</w:t>
      </w:r>
      <w:r w:rsidR="00471651">
        <w:rPr>
          <w:rFonts w:ascii="Arial" w:hAnsi="Arial" w:cs="Arial"/>
          <w:sz w:val="24"/>
          <w:szCs w:val="24"/>
        </w:rPr>
        <w:t>e</w:t>
      </w:r>
      <w:proofErr w:type="spellEnd"/>
      <w:r w:rsidRPr="0007276B">
        <w:rPr>
          <w:rFonts w:ascii="Arial" w:hAnsi="Arial" w:cs="Arial"/>
          <w:sz w:val="24"/>
          <w:szCs w:val="24"/>
        </w:rPr>
        <w:t>.</w:t>
      </w:r>
    </w:p>
    <w:p w:rsidR="0007276B" w:rsidRPr="0007276B" w:rsidRDefault="0007276B" w:rsidP="0007276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7276B" w:rsidRPr="0007276B" w:rsidRDefault="0007276B" w:rsidP="0007276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276B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07276B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07276B">
        <w:rPr>
          <w:rFonts w:ascii="Arial" w:hAnsi="Arial" w:cs="Arial"/>
          <w:b/>
          <w:sz w:val="24"/>
          <w:szCs w:val="24"/>
          <w:u w:val="single"/>
        </w:rPr>
        <w:t>:</w:t>
      </w:r>
    </w:p>
    <w:p w:rsidR="0007276B" w:rsidRPr="0007276B" w:rsidRDefault="0007276B" w:rsidP="0007276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07276B">
        <w:rPr>
          <w:rFonts w:ascii="Arial" w:hAnsi="Arial" w:cs="Arial"/>
          <w:sz w:val="24"/>
          <w:szCs w:val="24"/>
        </w:rPr>
        <w:t xml:space="preserve">99% </w:t>
      </w:r>
      <w:proofErr w:type="spellStart"/>
      <w:r w:rsidRPr="0007276B">
        <w:rPr>
          <w:rFonts w:ascii="Arial" w:hAnsi="Arial" w:cs="Arial"/>
          <w:sz w:val="24"/>
          <w:szCs w:val="24"/>
        </w:rPr>
        <w:t>puritate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de</w:t>
      </w:r>
      <w:r w:rsidR="00471651">
        <w:rPr>
          <w:rFonts w:ascii="Arial" w:hAnsi="Arial" w:cs="Arial"/>
          <w:sz w:val="24"/>
          <w:szCs w:val="24"/>
        </w:rPr>
        <w:t xml:space="preserve"> zinc, </w:t>
      </w:r>
      <w:proofErr w:type="spellStart"/>
      <w:r w:rsidR="00471651">
        <w:rPr>
          <w:rFonts w:ascii="Arial" w:hAnsi="Arial" w:cs="Arial"/>
          <w:sz w:val="24"/>
          <w:szCs w:val="24"/>
        </w:rPr>
        <w:t>rezistent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71651">
        <w:rPr>
          <w:rFonts w:ascii="Arial" w:hAnsi="Arial" w:cs="Arial"/>
          <w:sz w:val="24"/>
          <w:szCs w:val="24"/>
        </w:rPr>
        <w:t>căldură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 490°C, </w:t>
      </w:r>
      <w:proofErr w:type="spellStart"/>
      <w:r w:rsidR="00471651">
        <w:rPr>
          <w:rFonts w:ascii="Arial" w:hAnsi="Arial" w:cs="Arial"/>
          <w:sz w:val="24"/>
          <w:szCs w:val="24"/>
        </w:rPr>
        <w:t>rezistent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7276B">
        <w:rPr>
          <w:rFonts w:ascii="Arial" w:hAnsi="Arial" w:cs="Arial"/>
          <w:sz w:val="24"/>
          <w:szCs w:val="24"/>
        </w:rPr>
        <w:t>apa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76B">
        <w:rPr>
          <w:rFonts w:ascii="Arial" w:hAnsi="Arial" w:cs="Arial"/>
          <w:sz w:val="24"/>
          <w:szCs w:val="24"/>
        </w:rPr>
        <w:t>sarata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1651">
        <w:rPr>
          <w:rFonts w:ascii="Arial" w:hAnsi="Arial" w:cs="Arial"/>
          <w:sz w:val="24"/>
          <w:szCs w:val="24"/>
        </w:rPr>
        <w:t>testat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conform DIN 50 021 </w:t>
      </w:r>
      <w:proofErr w:type="spellStart"/>
      <w:r w:rsidRPr="0007276B">
        <w:rPr>
          <w:rFonts w:ascii="Arial" w:hAnsi="Arial" w:cs="Arial"/>
          <w:sz w:val="24"/>
          <w:szCs w:val="24"/>
        </w:rPr>
        <w:t>şi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DIN 53 167th </w:t>
      </w:r>
      <w:proofErr w:type="spellStart"/>
      <w:r w:rsidRPr="0007276B">
        <w:rPr>
          <w:rFonts w:ascii="Arial" w:hAnsi="Arial" w:cs="Arial"/>
          <w:sz w:val="24"/>
          <w:szCs w:val="24"/>
        </w:rPr>
        <w:t>culoare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7276B">
        <w:rPr>
          <w:rFonts w:ascii="Arial" w:hAnsi="Arial" w:cs="Arial"/>
          <w:sz w:val="24"/>
          <w:szCs w:val="24"/>
        </w:rPr>
        <w:t>gr</w:t>
      </w:r>
      <w:r w:rsidR="00471651">
        <w:rPr>
          <w:rFonts w:ascii="Arial" w:hAnsi="Arial" w:cs="Arial"/>
          <w:sz w:val="24"/>
          <w:szCs w:val="24"/>
        </w:rPr>
        <w:t>i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651">
        <w:rPr>
          <w:rFonts w:ascii="Arial" w:hAnsi="Arial" w:cs="Arial"/>
          <w:sz w:val="24"/>
          <w:szCs w:val="24"/>
        </w:rPr>
        <w:t>foarte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1651">
        <w:rPr>
          <w:rFonts w:ascii="Arial" w:hAnsi="Arial" w:cs="Arial"/>
          <w:sz w:val="24"/>
          <w:szCs w:val="24"/>
        </w:rPr>
        <w:t>pigmentată</w:t>
      </w:r>
      <w:proofErr w:type="spellEnd"/>
      <w:r w:rsidR="00471651">
        <w:rPr>
          <w:rFonts w:ascii="Arial" w:hAnsi="Arial" w:cs="Arial"/>
          <w:sz w:val="24"/>
          <w:szCs w:val="24"/>
        </w:rPr>
        <w:t>, 90% zinc</w:t>
      </w:r>
      <w:r w:rsidRPr="000727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276B">
        <w:rPr>
          <w:rFonts w:ascii="Arial" w:hAnsi="Arial" w:cs="Arial"/>
          <w:sz w:val="24"/>
          <w:szCs w:val="24"/>
        </w:rPr>
        <w:t>uscat</w:t>
      </w:r>
      <w:proofErr w:type="spellEnd"/>
      <w:r w:rsidRPr="0007276B">
        <w:rPr>
          <w:rFonts w:ascii="Arial" w:hAnsi="Arial" w:cs="Arial"/>
          <w:sz w:val="24"/>
          <w:szCs w:val="24"/>
        </w:rPr>
        <w:t>, fast-</w:t>
      </w:r>
      <w:proofErr w:type="spellStart"/>
      <w:r w:rsidRPr="0007276B">
        <w:rPr>
          <w:rFonts w:ascii="Arial" w:hAnsi="Arial" w:cs="Arial"/>
          <w:sz w:val="24"/>
          <w:szCs w:val="24"/>
        </w:rPr>
        <w:t>coatable</w:t>
      </w:r>
      <w:proofErr w:type="spellEnd"/>
      <w:r w:rsidR="004716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1651">
        <w:rPr>
          <w:rFonts w:ascii="Arial" w:hAnsi="Arial" w:cs="Arial"/>
          <w:sz w:val="24"/>
          <w:szCs w:val="24"/>
        </w:rPr>
        <w:t>conducător</w:t>
      </w:r>
      <w:proofErr w:type="spellEnd"/>
      <w:r w:rsidRPr="0007276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7276B">
        <w:rPr>
          <w:rFonts w:ascii="Arial" w:hAnsi="Arial" w:cs="Arial"/>
          <w:sz w:val="24"/>
          <w:szCs w:val="24"/>
        </w:rPr>
        <w:t>ele</w:t>
      </w:r>
      <w:r w:rsidR="00471651">
        <w:rPr>
          <w:rFonts w:ascii="Arial" w:hAnsi="Arial" w:cs="Arial"/>
          <w:sz w:val="24"/>
          <w:szCs w:val="24"/>
        </w:rPr>
        <w:t>ctricitate</w:t>
      </w:r>
      <w:proofErr w:type="spellEnd"/>
      <w:r w:rsidRPr="0007276B">
        <w:rPr>
          <w:rFonts w:ascii="Arial" w:hAnsi="Arial" w:cs="Arial"/>
          <w:sz w:val="24"/>
          <w:szCs w:val="24"/>
        </w:rPr>
        <w:t>.</w:t>
      </w:r>
    </w:p>
    <w:p w:rsidR="0007276B" w:rsidRDefault="0007276B" w:rsidP="0007276B">
      <w:pPr>
        <w:jc w:val="both"/>
      </w:pPr>
    </w:p>
    <w:p w:rsidR="0007276B" w:rsidRDefault="0007276B" w:rsidP="0007276B">
      <w:pPr>
        <w:jc w:val="both"/>
      </w:pPr>
    </w:p>
    <w:tbl>
      <w:tblPr>
        <w:tblStyle w:val="TableGrid"/>
        <w:tblW w:w="0" w:type="auto"/>
        <w:tblLook w:val="04A0"/>
      </w:tblPr>
      <w:tblGrid>
        <w:gridCol w:w="1143"/>
        <w:gridCol w:w="4146"/>
        <w:gridCol w:w="2364"/>
        <w:gridCol w:w="1923"/>
      </w:tblGrid>
      <w:tr w:rsidR="0007276B" w:rsidTr="00471651">
        <w:trPr>
          <w:trHeight w:val="620"/>
        </w:trPr>
        <w:tc>
          <w:tcPr>
            <w:tcW w:w="1143" w:type="dxa"/>
            <w:tcBorders>
              <w:right w:val="single" w:sz="4" w:space="0" w:color="auto"/>
            </w:tcBorders>
          </w:tcPr>
          <w:p w:rsidR="0007276B" w:rsidRPr="00E57BF5" w:rsidRDefault="0007276B" w:rsidP="007A32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6" w:type="dxa"/>
            <w:tcBorders>
              <w:left w:val="single" w:sz="4" w:space="0" w:color="auto"/>
              <w:right w:val="single" w:sz="4" w:space="0" w:color="auto"/>
            </w:tcBorders>
          </w:tcPr>
          <w:p w:rsidR="00471651" w:rsidRPr="00471651" w:rsidRDefault="00471651" w:rsidP="00471651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47165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Zink-Spray</w:t>
            </w:r>
          </w:p>
          <w:p w:rsidR="0007276B" w:rsidRPr="00471651" w:rsidRDefault="00471651" w:rsidP="00471651">
            <w:pPr>
              <w:jc w:val="center"/>
              <w:rPr>
                <w:rFonts w:ascii="Arial" w:hAnsi="Arial" w:cs="Arial"/>
              </w:rPr>
            </w:pPr>
            <w:proofErr w:type="spellStart"/>
            <w:r w:rsidRPr="00471651">
              <w:rPr>
                <w:rFonts w:ascii="Arial" w:hAnsi="Arial" w:cs="Arial"/>
              </w:rPr>
              <w:t>Aprobat</w:t>
            </w:r>
            <w:proofErr w:type="spellEnd"/>
            <w:r w:rsidRPr="00471651">
              <w:rPr>
                <w:rFonts w:ascii="Arial" w:hAnsi="Arial" w:cs="Arial"/>
              </w:rPr>
              <w:t xml:space="preserve"> de TÜV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07276B" w:rsidRPr="002C5AA4" w:rsidRDefault="0007276B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7276B" w:rsidRPr="002C5AA4" w:rsidRDefault="0007276B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07276B" w:rsidTr="00471651">
        <w:trPr>
          <w:trHeight w:val="557"/>
        </w:trPr>
        <w:tc>
          <w:tcPr>
            <w:tcW w:w="1143" w:type="dxa"/>
            <w:tcBorders>
              <w:right w:val="single" w:sz="4" w:space="0" w:color="auto"/>
            </w:tcBorders>
          </w:tcPr>
          <w:p w:rsidR="0007276B" w:rsidRPr="00E57BF5" w:rsidRDefault="0007276B" w:rsidP="007A32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6" w:type="dxa"/>
            <w:tcBorders>
              <w:left w:val="single" w:sz="4" w:space="0" w:color="auto"/>
              <w:right w:val="single" w:sz="4" w:space="0" w:color="auto"/>
            </w:tcBorders>
          </w:tcPr>
          <w:p w:rsidR="0007276B" w:rsidRPr="00E57BF5" w:rsidRDefault="0007276B" w:rsidP="007A32E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07276B" w:rsidRPr="00E57BF5" w:rsidRDefault="0007276B" w:rsidP="007A32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7276B" w:rsidRPr="00E57BF5" w:rsidRDefault="00471651" w:rsidP="007A32EF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7,2</w:t>
            </w:r>
            <w:r w:rsidR="0007276B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07276B" w:rsidRDefault="0007276B" w:rsidP="0007276B">
      <w:pPr>
        <w:jc w:val="both"/>
      </w:pPr>
    </w:p>
    <w:p w:rsidR="0007276B" w:rsidRDefault="0007276B" w:rsidP="0007276B">
      <w:pPr>
        <w:jc w:val="both"/>
      </w:pPr>
    </w:p>
    <w:p w:rsidR="0007276B" w:rsidRDefault="0007276B" w:rsidP="0007276B">
      <w:pPr>
        <w:jc w:val="both"/>
      </w:pPr>
    </w:p>
    <w:sectPr w:rsidR="0007276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76B"/>
    <w:rsid w:val="0007276B"/>
    <w:rsid w:val="002B6B8B"/>
    <w:rsid w:val="00471651"/>
    <w:rsid w:val="00B8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2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727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2010-08-21T07:52:00Z</dcterms:created>
  <dcterms:modified xsi:type="dcterms:W3CDTF">2010-08-21T08:06:00Z</dcterms:modified>
</cp:coreProperties>
</file>